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90" w:rsidRDefault="00D228A6" w:rsidP="007F1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</w:t>
      </w:r>
      <w:r w:rsidR="007F12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  <w:r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80890" w:rsidRDefault="00680890" w:rsidP="007F12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</w:t>
      </w:r>
      <w:r w:rsidR="007F12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заведующий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t>МБДОУ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</w:p>
    <w:p w:rsidR="007F1284" w:rsidRDefault="007F1284" w:rsidP="007F1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Альмендеро</w:t>
      </w:r>
      <w:r w:rsidR="00680890">
        <w:rPr>
          <w:rFonts w:ascii="Times New Roman" w:eastAsia="Times New Roman" w:hAnsi="Times New Roman" w:cs="Times New Roman"/>
          <w:color w:val="000000"/>
          <w:lang w:eastAsia="ru-RU"/>
        </w:rPr>
        <w:t>вский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детский сад</w:t>
      </w:r>
    </w:p>
    <w:p w:rsidR="00D228A6" w:rsidRDefault="007F1284" w:rsidP="007F1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Бэллуки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</w:t>
      </w:r>
    </w:p>
    <w:p w:rsidR="00D228A6" w:rsidRPr="00AB6581" w:rsidRDefault="00D228A6" w:rsidP="007F12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</w:t>
      </w:r>
      <w:r w:rsidR="0068089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</w:t>
      </w:r>
      <w:r w:rsidR="0068089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</w:t>
      </w:r>
      <w:proofErr w:type="spellStart"/>
      <w:r w:rsidR="007F1284">
        <w:rPr>
          <w:rFonts w:ascii="Times New Roman" w:eastAsia="Times New Roman" w:hAnsi="Times New Roman" w:cs="Times New Roman"/>
          <w:color w:val="000000"/>
          <w:lang w:eastAsia="ru-RU"/>
        </w:rPr>
        <w:t>Т.Ф.Хафиз</w:t>
      </w:r>
      <w:r w:rsidR="00680890">
        <w:rPr>
          <w:rFonts w:ascii="Times New Roman" w:eastAsia="Times New Roman" w:hAnsi="Times New Roman" w:cs="Times New Roman"/>
          <w:color w:val="000000"/>
          <w:lang w:eastAsia="ru-RU"/>
        </w:rPr>
        <w:t>ова</w:t>
      </w:r>
      <w:proofErr w:type="spellEnd"/>
    </w:p>
    <w:p w:rsidR="00D228A6" w:rsidRDefault="00D228A6" w:rsidP="007F1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Введено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действие приказом</w:t>
      </w:r>
    </w:p>
    <w:p w:rsidR="00D228A6" w:rsidRPr="006C592A" w:rsidRDefault="007F1284" w:rsidP="007F12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№   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.   .20   </w:t>
      </w:r>
      <w:r w:rsidR="00D228A6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</w:t>
      </w:r>
      <w:r w:rsidR="00D228A6" w:rsidRPr="006C592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D228A6" w:rsidRPr="00680890" w:rsidRDefault="00D228A6" w:rsidP="00680890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0890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Положение об организации пита</w:t>
      </w:r>
      <w:r w:rsidR="007F1284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ния детей в МБДОУ «</w:t>
      </w:r>
      <w:proofErr w:type="spellStart"/>
      <w:r w:rsidR="007F1284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Альмендеро</w:t>
      </w:r>
      <w:r w:rsidR="00680890" w:rsidRPr="00680890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вский</w:t>
      </w:r>
      <w:proofErr w:type="spellEnd"/>
      <w:r w:rsidR="007F1284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детский сад «</w:t>
      </w:r>
      <w:proofErr w:type="spellStart"/>
      <w:r w:rsidR="007F1284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Бэллуки</w:t>
      </w:r>
      <w:proofErr w:type="spellEnd"/>
      <w:r w:rsidR="007F1284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»</w:t>
      </w:r>
    </w:p>
    <w:p w:rsidR="00D228A6" w:rsidRPr="00680890" w:rsidRDefault="00D228A6" w:rsidP="00680890">
      <w:pPr>
        <w:spacing w:after="150" w:line="28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1. Общие положения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2.4.1.3049-13).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1.2. Положение регулирует общественные отношения в сфере организа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ции питания детей, посещающих муниципальное бюджетное дошкольное образователь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ное учрежд</w:t>
      </w:r>
      <w:r w:rsidR="007F1284">
        <w:rPr>
          <w:rFonts w:ascii="Times New Roman" w:eastAsia="Times New Roman" w:hAnsi="Times New Roman" w:cs="Times New Roman"/>
          <w:color w:val="333333"/>
          <w:lang w:eastAsia="ru-RU"/>
        </w:rPr>
        <w:t>ение «</w:t>
      </w:r>
      <w:proofErr w:type="spellStart"/>
      <w:r w:rsidR="007F1284">
        <w:rPr>
          <w:rFonts w:ascii="Times New Roman" w:eastAsia="Times New Roman" w:hAnsi="Times New Roman" w:cs="Times New Roman"/>
          <w:color w:val="333333"/>
          <w:lang w:eastAsia="ru-RU"/>
        </w:rPr>
        <w:t>Альмендеро</w:t>
      </w:r>
      <w:r w:rsidR="00680890">
        <w:rPr>
          <w:rFonts w:ascii="Times New Roman" w:eastAsia="Times New Roman" w:hAnsi="Times New Roman" w:cs="Times New Roman"/>
          <w:color w:val="333333"/>
          <w:lang w:eastAsia="ru-RU"/>
        </w:rPr>
        <w:t>вский</w:t>
      </w:r>
      <w:proofErr w:type="spellEnd"/>
      <w:r w:rsidR="00680890">
        <w:rPr>
          <w:rFonts w:ascii="Times New Roman" w:eastAsia="Times New Roman" w:hAnsi="Times New Roman" w:cs="Times New Roman"/>
          <w:color w:val="333333"/>
          <w:lang w:eastAsia="ru-RU"/>
        </w:rPr>
        <w:t xml:space="preserve"> детский сад</w:t>
      </w:r>
      <w:r w:rsidR="007F1284">
        <w:rPr>
          <w:rFonts w:ascii="Times New Roman" w:eastAsia="Times New Roman" w:hAnsi="Times New Roman" w:cs="Times New Roman"/>
          <w:color w:val="333333"/>
          <w:lang w:eastAsia="ru-RU"/>
        </w:rPr>
        <w:t xml:space="preserve"> «</w:t>
      </w:r>
      <w:proofErr w:type="spellStart"/>
      <w:r w:rsidR="007F1284">
        <w:rPr>
          <w:rFonts w:ascii="Times New Roman" w:eastAsia="Times New Roman" w:hAnsi="Times New Roman" w:cs="Times New Roman"/>
          <w:color w:val="333333"/>
          <w:lang w:eastAsia="ru-RU"/>
        </w:rPr>
        <w:t>Бэллуки</w:t>
      </w:r>
      <w:proofErr w:type="spellEnd"/>
      <w:r w:rsidR="007F1284">
        <w:rPr>
          <w:rFonts w:ascii="Times New Roman" w:eastAsia="Times New Roman" w:hAnsi="Times New Roman" w:cs="Times New Roman"/>
          <w:color w:val="333333"/>
          <w:lang w:eastAsia="ru-RU"/>
        </w:rPr>
        <w:t>»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Апастовского</w:t>
      </w:r>
      <w:proofErr w:type="spell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муниципального района РТ  (далее МБДОУ) и порядок организации питания детей в условиях МБДОУ.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1.3. МБДОУ обеспечивает рациональное и сбалансированное питание детей по установленным нормам в соответствии с их возрастом, временем пребывания в МБДОУ.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1.4. Основными задачами организации питания детей в МБДОУ явля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ются: создание условий, направленных на обеспечение воспитанников рацио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нальным и сбалансированным питанием, гарантирование качества и безопас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ности питания, пищевых продуктов, используемых в приготовлении блюд, формирование навыков пищевого поведения.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1.5. Организация питания детей (получение, хранение и учет продуктов пи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тания, производство кулинарной продукции на пищеблоке, создание условий для приема пищи детьми в группах) обеспечивается сотрудниками пищеблока и работниками МБДОУ в соответствии со штатным расписанием и функци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ональными обязанностями.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1.6. Ответственность за соблюдение санитарно-эпидемиологических норм и правил при организации питания воспитанников возлагается на заведующего МБДОУ.</w:t>
      </w: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2. Порядок организации питания воспитанников в МБДОУ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2.1. Воспитанники МБДОУ получают питание в соответствии со време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нем пребывания в МБДОУ и режимом работы группы. При организации пита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ния учитываются возрастные физиологические нормы суточной потребности в основных пищевых веществах. Ассортимент предлагаемых пищеблоком гото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вых блюд и кулинарных изделий определён с учетом набора помещений, обеспечения технологическим, холодильным оборудованием.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2.2.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Питание в МБДОУ организуется в соответствии с «Перспективным рационом питания воспитанников в ДОУ (примерное меню)», разработанным для детей с 1 до 7 лет (на основе физиологических потребностей детей в пище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вых веществах и энергии, в соответствии с рекомендуемым СанПиН 2.4.1.3049-13 «Ассортиментом основных пищевых продуктов для использования в питании детей в дошкольных образовательных организациях»).</w:t>
      </w:r>
      <w:proofErr w:type="gramEnd"/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2.3. Перспективный рацион питания составляется на 1</w:t>
      </w:r>
      <w:r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дней. 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2.4. При составлении Перспективного рациона питания учитывается рекомендуемое распределение энергетической ценности (калорийности) суточного рациона по отдельным приемам пищи: завтрак – 20 %; второй завтрак - 5%; обед - 35%;  полдник  15%.</w:t>
      </w: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Второй завтрак состоит из  сока или напитка  и/или свежих фруктов. Полдник состоит из приема после сна молочного или кисломолочного напитка и батона (или печенья, кекса, вафли,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пряника).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2.5. При составлении Перспективного рациона питания (примерного десятидневного меню) и расчете калорийности учитывается рекомендуемое оптимальное соотношение пищевых веществ: белков 12-15% от калорийности рациона, жиров 30-32%, углево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дов 55-58%.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2.6.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Ежедневно в меню включены: молоко, мясо, картофель, овощи, фрукты, соки, хлеб, крупы, сливочное и рас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тительное масло, сахар, соль.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Остальные продукты (творог, рыба, сыр, яйцо, кисломолочные напитки и другие) входят в меню </w:t>
      </w:r>
      <w:proofErr w:type="gramStart"/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lang w:eastAsia="ru-RU"/>
        </w:rPr>
        <w:t>-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)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 раза в неделю.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2.7. Повседневный рацион питания детей в МБДОУ формируется с учетом фактического наличия пищевых продуктов, учета заказа продуктов и приведенных выше положений, еженедельно, на основе Перспективного рациона питания. Для обеспечения преемственности питания в семье меню вывешивается на видном месте, таким образом, чтобы с ним могли ознакомиться родители воспитанников из всех групп МБДОУ.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2.8. Составленный повседневный рацион питания фиксируется на специальном бланке меню – раскладки по утвержденной форме, который используется для целей бюджетного учета потребности в продуктах на каждый день, на выдачу продуктов питания, где приводится: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· количество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питающихся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каждой возрастной группы;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блюда и кулинарные изделия, приходящиеся на каждый прием пищи и входящие в состав рациона питания, их выход (масса порции) для каждой возрастной группы;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требуемое (общее, необходимое для приготовления блюд и кулинарных изделий для всех возрастных групп детей) количество всех пищевых ингредиентов (пищевых продуктов или видов продовольственного сырья), входящих в рацион питания непосредственно или в составе блюд и кулинарных изделий, определяемое в соответствии с технологическими картами.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2.9. Внесение изменений в меню оформляется документально. Внесенные в меню-раскладку изменения заверя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ются подписью заведующего. Исправления в меню-раскладке не допускаются.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2.10. На каждое блюдо Перспективного рациона питания (примерного меню) в МБДОУ разрабатывается технологическая карта, оформленная в установленном порядке.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2.11. В МБДОУ учитываются требования СанПиН к объему порций приготавливаемых блюд для детей разного возраста.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2.12. Питание детей в МБДОУ организовано в соответствии с принципами щадящего пита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 xml:space="preserve">ния,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предусматривающим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использование определенных способов приготовле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ния блюд, таких как варка, приготовление на пару, тушение, запекание, и ис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ключает жарку блюд, а также использование продуктов с раздражающими свойствами. При кулинарной обработке пищевых продуктов соблю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даются установленные санитарно-эпидемиологические требования к технологиче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ским процессам приготовления блюд.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2.13. В целях профилактики гиповитаминозов в МБДОУ в Перспективном рационе питания предусмотрено использование витаминизированных продуктов и напитков. В случае их отсутствия в МБДОУ проводится искусственная С-витаминизация . 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2.14. Выдача пищи для групп осуществляется строго по утвержденному графику только после проведения приемочного контроля </w:t>
      </w:r>
      <w:proofErr w:type="spell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бракеражной</w:t>
      </w:r>
      <w:proofErr w:type="spell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комисси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ей.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2.15. Непосредственно после приготовления пищи отбирается суточная проба готовой продукции. По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суду с пробами маркируют с указанием приема пищи и датой отбора. Правиль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ность отбора и хранения суточной пробы контролирует ответственное лицо.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2.16.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Для предотвращения возникновения и распространения инфекцион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ных и массовых неинфекционных заболеваний (отравлений) В МБДОУ не допускается использование запрещенных СанПиН 2.4.1.3049-13 пищевых продуктов; изготов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ление в пищеблоке творога и других кисломолочных продуктов, а также запрещенных блюд; ис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пользование остатков пищи от предыдущего приема и пищи, приготовленной накануне; пищевых продуктов с истекшими сроками годности и явными призна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ками недоброкачественности (порчи);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овощей и фруктов с наличием плесени и признаками гнили; мяса, субпродуктов всех видов сельскохозяйственных жи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вотных, рыбы, сельскохозяйственной птицы, не прошедших ветеринарный кон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троль.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2.17. Доставка пищевых продуктов в МБДОУ осуществляется специализированным транспортом 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чивающие их сохранность, предохраняющие от загрязнения, с учетом санитар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но-эпидемиологических требований к их перевозке.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2.18. Прием пищевых продуктов и продовольственного сырья в МБДОУ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троль поступающих продуктов (бракераж скоропортящихся продуктов) осуществляет ответственное лицо. Резуль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таты контроля регистрируются в специальном журнале бракеража. В МБДОУ не допускаются к приему пищевые продукты с признаками недоброкачественности, а также продукты без сопрово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дительных документов, подтверждающих их качество и безопасность, не имею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щие маркировки, в случае если наличие такой маркировки предусмотрено за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конодательством Российской Федерации.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2.19. Пищевые продукты хранят в соответствии с условиями их хранения и сроками годности, установленными предприятием-изготовителем в соответ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ствии с нормативно-технической документацией. В МБДОУ складские помещения для хранения продуктов оборудованы приборами для измерения температуры возду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ха, холодильное оборудование - контрольными термометрами.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2.20. При устройстве, оборудовании и содержании пищеблока МБДОУ учитываются санитарные правила организации общественного питания,  </w:t>
      </w: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соблюдаются требования  типовой инструкции по охране труда и технике безопасности  при работе в пищеблоке.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2.21. Все технологическое и холодильное оборудование в МБДОУ находится в ра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бочем состоянии.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2.22. В МБДОУ технологическое оборудование, инвентарь, посуда, тара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изготовлены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2.23. В МБДОУ для выдачи и приготовления пищи используются электрооборудование (овощерезка, мясорубка), элек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трическая плита. </w:t>
      </w: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Помещение пищеблока оборудовано вытяжной вентиляцией.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2.24. В помещении пищеблока проводят влажную уборку ежедневно, генеральную уборку - по утвержденному графику.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2.25. Работники пищеблока проходят медицинские осмотры и обследования, профессиональную гигиеническую подготовку, имеют личную медицинскую книжку.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2.26. В МБДОУ работникам пищеблока запрещено во время работы носить кольца, серьги, закалывать спецодежду булавками, принимать пищу и курить на рабо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чем месте.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2.27. В МБДОУ организован питьевой режим. Питьевая вода, в т. ч. расфасованная в емкости и бутилированная, по качеству и безопас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ности отвечает требованиям, предъявляемым к питьевой воде. Допускается использо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вание кипяченой питьевой воды при условии ее хранения не более трех часов.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2.28.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7F1284" w:rsidRDefault="007F1284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bookmarkStart w:id="1" w:name="bookmark5"/>
      <w:bookmarkEnd w:id="1"/>
    </w:p>
    <w:p w:rsidR="007F1284" w:rsidRDefault="007F1284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Раздел 3. Взаимодействие со снабжающей организацией по обеспе</w:t>
      </w:r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softHyphen/>
        <w:t>чению качества поставляемых продуктов питания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3.1. Продукты поставляют в МБДОУ снабжающие организации, получившие право на выполнение соответствующего государственного (муниципального) заказа в по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рядке, установленном законодательством Российской Федерации.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3.2. Обязательства снабжающих организаций по обеспечению МБДОУ всем ассортиментом пищевых продуктов, необходимых для реализации ра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циона питания, порядок и сроки снабжения (поставки продуктов), а также требо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вания к качеству продуктов определяются договорами, заклю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ченными между МБДОУ и снабжающей организацией.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ной форме.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3.5. Если несоответствие продукта требованиям качества не могло быть об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наружено при приемке товара, ответственные лица оперативно связываются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менно исполнить требование ему предъявляется претензия в письмен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3.6. Снабжающие организации обеспечивают поставку продуктов в соответствии с утвержденным рационом питания детей и графиком работы МБДОУ. Снабжающая организация обязана обеспечить соблюдение установленных сро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ков годности продуктов с учетом времени их предполагаемого хранения в МБДОУ. С учетом этого график завоза продуктов в МБДОУ согласовыва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ется с его руководителем. При несоблюдении данных условий, как и при поставке продуктов в сроки, делающие невозможным их использование для приготовления предусмотренных рационом питания блюд, МБДОУ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зованием блюд и кулинарных изделий, приготовленных из резервного запаса продуктов.</w:t>
      </w:r>
    </w:p>
    <w:p w:rsidR="00D228A6" w:rsidRPr="00AB6581" w:rsidRDefault="00D228A6" w:rsidP="00D228A6">
      <w:pPr>
        <w:spacing w:after="150" w:line="28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bookmark6"/>
      <w:bookmarkEnd w:id="2"/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Раздел 4. Производственный </w:t>
      </w:r>
      <w:proofErr w:type="gramStart"/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контроль за</w:t>
      </w:r>
      <w:proofErr w:type="gramEnd"/>
      <w:r w:rsidRPr="00AB658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организацией питания детей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4.1. В МБДОУ обеспечивается производственный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контроль за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формированием рациона и соблюдением условий организации питания детей,   выполнением натуральных норм питания.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4.2. Производственный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контроль за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соблюдением условий организации питания в МБДОУ осуществляется на основании СанПиН 2.4.1.3049-13.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4.3. Система производственного </w:t>
      </w:r>
      <w:proofErr w:type="gramStart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контроля за</w:t>
      </w:r>
      <w:proofErr w:type="gramEnd"/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 xml:space="preserve"> формированием рациона пи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тания детей предусматривает следующие вопросы: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питков и продуктов, соков фруктовых кондитерских изделий и т. п.), а также овощей и фруктов - в соответствии с Перспективным рационом питания (примерным меню) и ежедневной меню - раскладкой;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скими картами;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качество приготовления пищи и соблюдение объема выхода готовой продукции;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соблюдение режима питания и возрастных объемов порций для детей;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· качество поступающих продуктов, условия хранения и соблюдение сроков реализации и другие.</w:t>
      </w:r>
    </w:p>
    <w:p w:rsidR="00D228A6" w:rsidRPr="00AB6581" w:rsidRDefault="00D228A6" w:rsidP="00680890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333333"/>
          <w:lang w:eastAsia="ru-RU"/>
        </w:rPr>
        <w:t>4.4. Обеспечение плановости и системности контроля вопросов питания в МБДОУ осуществляется через реализацию ежегодного плана работы по улучшению качества работы по организации питания.</w:t>
      </w:r>
    </w:p>
    <w:p w:rsidR="00D228A6" w:rsidRPr="00AB6581" w:rsidRDefault="00D228A6" w:rsidP="00D228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5. Разграничение компетенции по вопросам</w:t>
      </w:r>
    </w:p>
    <w:p w:rsidR="00D228A6" w:rsidRPr="00AB6581" w:rsidRDefault="00D228A6" w:rsidP="00D228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организации питания в МБДОУ.</w:t>
      </w:r>
    </w:p>
    <w:p w:rsidR="00D228A6" w:rsidRPr="00AB6581" w:rsidRDefault="00D228A6" w:rsidP="00D22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5.1. Заведующий МБДОУ:</w:t>
      </w:r>
    </w:p>
    <w:p w:rsidR="00D228A6" w:rsidRPr="00AB6581" w:rsidRDefault="00D228A6" w:rsidP="00D22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·        создает условия для организации питания детей;</w:t>
      </w:r>
    </w:p>
    <w:p w:rsidR="00D228A6" w:rsidRPr="00AB6581" w:rsidRDefault="00D228A6" w:rsidP="00D228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·        несет персональную ответственность за организацию питания детей в МБДОУ;</w:t>
      </w:r>
    </w:p>
    <w:p w:rsidR="00D228A6" w:rsidRPr="00AB6581" w:rsidRDefault="00D228A6" w:rsidP="00D228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·        представляет учредителю необходимые документы по использованию денежных средств.</w:t>
      </w:r>
    </w:p>
    <w:p w:rsidR="00D228A6" w:rsidRPr="00AB6581" w:rsidRDefault="00D228A6" w:rsidP="00D228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5.2. Распределение обязанностей по организации питания между заведующим МБДОУ и работниками пищеблока отражаются в их должностных инструкциях.</w:t>
      </w:r>
    </w:p>
    <w:p w:rsidR="00D228A6" w:rsidRPr="00AB6581" w:rsidRDefault="00D228A6" w:rsidP="00D228A6">
      <w:pPr>
        <w:spacing w:after="150" w:line="285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6. Отчетность и делопроизводство</w:t>
      </w:r>
    </w:p>
    <w:p w:rsidR="00D228A6" w:rsidRPr="00AB6581" w:rsidRDefault="00955C44" w:rsidP="00955C44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D228A6" w:rsidRPr="00AB6581">
        <w:rPr>
          <w:rFonts w:ascii="Times New Roman" w:eastAsia="Times New Roman" w:hAnsi="Times New Roman" w:cs="Times New Roman"/>
          <w:color w:val="333333"/>
          <w:lang w:eastAsia="ru-RU"/>
        </w:rPr>
        <w:t>.1. Заведующий осуществляет ежемесячный анализ деятельности МБДОУ по организации питания детей.</w:t>
      </w:r>
    </w:p>
    <w:p w:rsidR="00D228A6" w:rsidRPr="00AB6581" w:rsidRDefault="00955C44" w:rsidP="00955C44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D228A6" w:rsidRPr="00AB6581">
        <w:rPr>
          <w:rFonts w:ascii="Times New Roman" w:eastAsia="Times New Roman" w:hAnsi="Times New Roman" w:cs="Times New Roman"/>
          <w:color w:val="333333"/>
          <w:lang w:eastAsia="ru-RU"/>
        </w:rPr>
        <w:t>.2. Отчеты об организации питания в МБДОУ доводятся до всех участников образовательного процесса (на общем собрании трудового коллек</w:t>
      </w:r>
      <w:r w:rsidR="00D228A6"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тива,  на  родительских собраниях) по мере необхо</w:t>
      </w:r>
      <w:r w:rsidR="00D228A6"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димости, но не реже одного раза в год.</w:t>
      </w:r>
    </w:p>
    <w:p w:rsidR="00D228A6" w:rsidRPr="00AB6581" w:rsidRDefault="00955C44" w:rsidP="00955C44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6</w:t>
      </w:r>
      <w:r w:rsidR="00D228A6" w:rsidRPr="00AB6581">
        <w:rPr>
          <w:rFonts w:ascii="Times New Roman" w:eastAsia="Times New Roman" w:hAnsi="Times New Roman" w:cs="Times New Roman"/>
          <w:color w:val="333333"/>
          <w:lang w:eastAsia="ru-RU"/>
        </w:rPr>
        <w:t>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</w:t>
      </w:r>
      <w:r w:rsidR="00D228A6" w:rsidRPr="00AB6581">
        <w:rPr>
          <w:rFonts w:ascii="Times New Roman" w:eastAsia="Times New Roman" w:hAnsi="Times New Roman" w:cs="Times New Roman"/>
          <w:color w:val="333333"/>
          <w:lang w:eastAsia="ru-RU"/>
        </w:rPr>
        <w:softHyphen/>
        <w:t>ми (СанПиН 2.4.1.3049-13).</w:t>
      </w:r>
    </w:p>
    <w:p w:rsidR="00D228A6" w:rsidRPr="00AB6581" w:rsidRDefault="00D228A6" w:rsidP="00955C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65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31BF1" w:rsidRPr="00D228A6" w:rsidRDefault="00631BF1">
      <w:pPr>
        <w:rPr>
          <w:rFonts w:ascii="Times New Roman" w:hAnsi="Times New Roman" w:cs="Times New Roman"/>
        </w:rPr>
      </w:pPr>
    </w:p>
    <w:sectPr w:rsidR="00631BF1" w:rsidRPr="00D228A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867" w:rsidRDefault="00331867">
      <w:pPr>
        <w:spacing w:after="0" w:line="240" w:lineRule="auto"/>
      </w:pPr>
      <w:r>
        <w:separator/>
      </w:r>
    </w:p>
  </w:endnote>
  <w:endnote w:type="continuationSeparator" w:id="0">
    <w:p w:rsidR="00331867" w:rsidRDefault="0033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97803"/>
      <w:docPartObj>
        <w:docPartGallery w:val="Page Numbers (Bottom of Page)"/>
        <w:docPartUnique/>
      </w:docPartObj>
    </w:sdtPr>
    <w:sdtEndPr/>
    <w:sdtContent>
      <w:p w:rsidR="00BC62F3" w:rsidRDefault="00D228A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284">
          <w:rPr>
            <w:noProof/>
          </w:rPr>
          <w:t>5</w:t>
        </w:r>
        <w:r>
          <w:fldChar w:fldCharType="end"/>
        </w:r>
      </w:p>
    </w:sdtContent>
  </w:sdt>
  <w:p w:rsidR="00BC62F3" w:rsidRDefault="003318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867" w:rsidRDefault="00331867">
      <w:pPr>
        <w:spacing w:after="0" w:line="240" w:lineRule="auto"/>
      </w:pPr>
      <w:r>
        <w:separator/>
      </w:r>
    </w:p>
  </w:footnote>
  <w:footnote w:type="continuationSeparator" w:id="0">
    <w:p w:rsidR="00331867" w:rsidRDefault="00331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97"/>
    <w:rsid w:val="00331867"/>
    <w:rsid w:val="00631BF1"/>
    <w:rsid w:val="00680890"/>
    <w:rsid w:val="007F1284"/>
    <w:rsid w:val="00955C44"/>
    <w:rsid w:val="00C21397"/>
    <w:rsid w:val="00D228A6"/>
    <w:rsid w:val="00E2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2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228A6"/>
  </w:style>
  <w:style w:type="paragraph" w:styleId="a5">
    <w:name w:val="Balloon Text"/>
    <w:basedOn w:val="a"/>
    <w:link w:val="a6"/>
    <w:uiPriority w:val="99"/>
    <w:semiHidden/>
    <w:unhideWhenUsed/>
    <w:rsid w:val="007F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2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228A6"/>
  </w:style>
  <w:style w:type="paragraph" w:styleId="a5">
    <w:name w:val="Balloon Text"/>
    <w:basedOn w:val="a"/>
    <w:link w:val="a6"/>
    <w:uiPriority w:val="99"/>
    <w:semiHidden/>
    <w:unhideWhenUsed/>
    <w:rsid w:val="007F1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2330</Words>
  <Characters>13284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</dc:creator>
  <cp:keywords/>
  <dc:description/>
  <cp:lastModifiedBy>User</cp:lastModifiedBy>
  <cp:revision>6</cp:revision>
  <cp:lastPrinted>2021-01-26T06:03:00Z</cp:lastPrinted>
  <dcterms:created xsi:type="dcterms:W3CDTF">2017-01-22T15:54:00Z</dcterms:created>
  <dcterms:modified xsi:type="dcterms:W3CDTF">2021-01-26T06:03:00Z</dcterms:modified>
</cp:coreProperties>
</file>